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1F2" w:rsidRPr="003341F2" w:rsidRDefault="003341F2" w:rsidP="003341F2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</w:rPr>
      </w:pPr>
      <w:r w:rsidRPr="003341F2">
        <w:rPr>
          <w:rStyle w:val="normaltextrun"/>
          <w:b/>
          <w:bCs/>
        </w:rPr>
        <w:t>ПЕРЕЧЕНЬ ВОПРОСОВ ДЛЯ ПОДГОТОВКИ К ЭКЗАМЕНУ</w:t>
      </w:r>
      <w:r w:rsidRPr="003341F2">
        <w:rPr>
          <w:rStyle w:val="eop"/>
          <w:b/>
        </w:rPr>
        <w:t> </w:t>
      </w:r>
    </w:p>
    <w:p w:rsidR="003341F2" w:rsidRPr="003341F2" w:rsidRDefault="003341F2" w:rsidP="003341F2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</w:rPr>
      </w:pPr>
      <w:r w:rsidRPr="003341F2">
        <w:rPr>
          <w:rStyle w:val="eop"/>
          <w:b/>
        </w:rPr>
        <w:t xml:space="preserve"> ПО ДИСЦИПЛИНЕ «РЫНОК ЦЕННЫХ БУМАГ»</w:t>
      </w:r>
    </w:p>
    <w:p w:rsidR="003341F2" w:rsidRPr="003341F2" w:rsidRDefault="003341F2" w:rsidP="003341F2">
      <w:pPr>
        <w:pStyle w:val="paragraph"/>
        <w:spacing w:before="0" w:beforeAutospacing="0" w:after="0" w:afterAutospacing="0"/>
        <w:jc w:val="center"/>
        <w:textAlignment w:val="baseline"/>
        <w:rPr>
          <w:b/>
          <w:sz w:val="23"/>
          <w:szCs w:val="23"/>
        </w:rPr>
      </w:pPr>
    </w:p>
    <w:p w:rsidR="003341F2" w:rsidRPr="003341F2" w:rsidRDefault="003341F2" w:rsidP="003341F2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705"/>
        <w:jc w:val="both"/>
        <w:textAlignment w:val="baseline"/>
      </w:pPr>
      <w:bookmarkStart w:id="0" w:name="_GoBack"/>
      <w:r w:rsidRPr="003341F2">
        <w:rPr>
          <w:rStyle w:val="normaltextrun"/>
          <w:color w:val="000000"/>
          <w:shd w:val="clear" w:color="auto" w:fill="FFFFFF"/>
        </w:rPr>
        <w:t>Понятие и классификация долевых ценных бумаг.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Виды государственных ценных бумаг.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Акции как инструменты рынка ценных бумаг.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4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Облигации как инструменты рынка ценных бумаг.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5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Производные ценные бумаги.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6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Международные ценные бумаги.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7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Понятие об оценке доходности ценных бумаг.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8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Рынок ценных бумаг: понятие, функции.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9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Рынок ценных бумаг и его структура в развитых странах.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Правовая база осуществления деятельности на рынке ценных бумаг.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11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Понятия о фондовых рынках. Их роль в мировом хозяйстве.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12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Основные фондовые рынки мира.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13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Классификация рынков ценных бумаг.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14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Операции, проводимые на фондовых рынках (в зависимости от участвующих субъектов; цели инвестора).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15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Раскрытие информации на фондовых рынках.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16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Регулирование рынка ценных бумаг.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17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Государственное регулирование рынка ценных бумаг.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18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Органы регулирования рынка ценных бумаг.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19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Основные тенденции развития РЦБ РФ.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20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Брокерская деятельность на рынке ценных бумаг.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21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Дилерская деятельность на рынке ценных бумаг.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22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Особенности биржевого рынка.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23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Основные функции бирж.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24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Особенность и причины возникновения внебиржевого рынка.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25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Процедура допуска к торгам на бирже.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26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Виды биржевых сделок.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27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Система расчетов на бирже.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28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Методы расчета фондовых индексов.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29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Депозитарная деятельность на РЦБ.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30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Клиринговая деятельность на РЦБ.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31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Деятельность по доверительному управлению на РЦБ.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32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Вексельное обращение на РЦБ.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33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Этапы эмиссии ценных бумаг.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34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Методы проведения биржевых торгов.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35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Структура фондовой биржи.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36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Требования, предъявляемые к профессиональным участникам рынка ценных бумаг.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37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Опционные и фьючерсные контракты на рынке ценных бумаг.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38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Российские фондовые индексы.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39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Ведущие фондовые индексы мирового рынка ценных бумаг.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40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Роль бирж в регулировании рынка ценных бумаг.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41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Фундаментальный анализ РЦБ.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42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Технический анализ РЦБ.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43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Инвестиционная деятельность кредитно-финансовых институтов на рынке ценных бумаг.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44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Фундаментальные свойства ценных бумаг.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45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Основные приемы технического анализа рынка ценных бумаг.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46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Понятие рыночного портфеля.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47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lastRenderedPageBreak/>
        <w:t>Инвестиционные стратегии формирования портфеля.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48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Общий и рыночный риск: понятия, методы оценки.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49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Инвестиционная деятельность институциональных инвесторов на РЦБ.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50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Виды финансовых инструментов на рынке РФ.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51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Информационное обеспечение рынка ценных бумаг.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52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Оценка доходности долевых ценных бумаг.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53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Оценка доходности долговых ценных бумаг.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54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Оценка доходности векселей.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55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Причины приостановления эмиссии и признание выпуска ценных бумаг несостоявшимся.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56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Значение рейтингов ценных бумаг.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57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Формирование портфеля ценных бумаг.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58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Принципы и этапы управления портфелем ценных бумаг.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59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Спекулятивные операции на рынке ценных бумаг. </w:t>
      </w:r>
      <w:r w:rsidRPr="003341F2">
        <w:rPr>
          <w:rStyle w:val="eop"/>
          <w:color w:val="000000"/>
        </w:rPr>
        <w:t> </w:t>
      </w:r>
    </w:p>
    <w:p w:rsidR="003341F2" w:rsidRPr="003341F2" w:rsidRDefault="003341F2" w:rsidP="003341F2">
      <w:pPr>
        <w:pStyle w:val="paragraph"/>
        <w:numPr>
          <w:ilvl w:val="0"/>
          <w:numId w:val="60"/>
        </w:numPr>
        <w:spacing w:before="0" w:beforeAutospacing="0" w:after="0" w:afterAutospacing="0"/>
        <w:ind w:left="0" w:firstLine="705"/>
        <w:jc w:val="both"/>
        <w:textAlignment w:val="baseline"/>
      </w:pPr>
      <w:r w:rsidRPr="003341F2">
        <w:rPr>
          <w:rStyle w:val="normaltextrun"/>
          <w:color w:val="000000"/>
          <w:shd w:val="clear" w:color="auto" w:fill="FFFFFF"/>
        </w:rPr>
        <w:t>Долговые ценные бумаги: определение и классификация.</w:t>
      </w:r>
      <w:r w:rsidRPr="003341F2">
        <w:rPr>
          <w:rStyle w:val="eop"/>
          <w:color w:val="000000"/>
        </w:rPr>
        <w:t> </w:t>
      </w:r>
    </w:p>
    <w:bookmarkEnd w:id="0"/>
    <w:p w:rsidR="009C7C81" w:rsidRPr="003341F2" w:rsidRDefault="003341F2">
      <w:pPr>
        <w:rPr>
          <w:sz w:val="24"/>
          <w:szCs w:val="24"/>
        </w:rPr>
      </w:pPr>
    </w:p>
    <w:sectPr w:rsidR="009C7C81" w:rsidRPr="003341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E6854"/>
    <w:multiLevelType w:val="multilevel"/>
    <w:tmpl w:val="7BC493B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06356B"/>
    <w:multiLevelType w:val="multilevel"/>
    <w:tmpl w:val="349CA8F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100E1F"/>
    <w:multiLevelType w:val="multilevel"/>
    <w:tmpl w:val="E4CAACCE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AE6D0B"/>
    <w:multiLevelType w:val="multilevel"/>
    <w:tmpl w:val="FC3E6436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C54F76"/>
    <w:multiLevelType w:val="multilevel"/>
    <w:tmpl w:val="75E42E0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F04ABD"/>
    <w:multiLevelType w:val="multilevel"/>
    <w:tmpl w:val="0106AD2E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FB6345"/>
    <w:multiLevelType w:val="multilevel"/>
    <w:tmpl w:val="22CC73F8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504982"/>
    <w:multiLevelType w:val="multilevel"/>
    <w:tmpl w:val="64BA893A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7C1C41"/>
    <w:multiLevelType w:val="multilevel"/>
    <w:tmpl w:val="24CACA0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9851DB"/>
    <w:multiLevelType w:val="multilevel"/>
    <w:tmpl w:val="0CC43C56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E1072E"/>
    <w:multiLevelType w:val="multilevel"/>
    <w:tmpl w:val="3DA2D4E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D604A4"/>
    <w:multiLevelType w:val="multilevel"/>
    <w:tmpl w:val="6B5AF816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CE36D1B"/>
    <w:multiLevelType w:val="multilevel"/>
    <w:tmpl w:val="D4F0A3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0343444"/>
    <w:multiLevelType w:val="multilevel"/>
    <w:tmpl w:val="886629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CA2A75"/>
    <w:multiLevelType w:val="multilevel"/>
    <w:tmpl w:val="2DF6B016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9E5535"/>
    <w:multiLevelType w:val="multilevel"/>
    <w:tmpl w:val="17080456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31F1F07"/>
    <w:multiLevelType w:val="multilevel"/>
    <w:tmpl w:val="14787EE4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A943567"/>
    <w:multiLevelType w:val="multilevel"/>
    <w:tmpl w:val="D08C0EE6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B4B12CF"/>
    <w:multiLevelType w:val="multilevel"/>
    <w:tmpl w:val="8272F078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CE15E51"/>
    <w:multiLevelType w:val="multilevel"/>
    <w:tmpl w:val="1DF488D6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DF96BE2"/>
    <w:multiLevelType w:val="multilevel"/>
    <w:tmpl w:val="0456CBD6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E74511F"/>
    <w:multiLevelType w:val="multilevel"/>
    <w:tmpl w:val="B2CCE95C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F7014B1"/>
    <w:multiLevelType w:val="multilevel"/>
    <w:tmpl w:val="02B0838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1F82431"/>
    <w:multiLevelType w:val="multilevel"/>
    <w:tmpl w:val="5BF65C50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9390106"/>
    <w:multiLevelType w:val="multilevel"/>
    <w:tmpl w:val="0810A570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A2F57B3"/>
    <w:multiLevelType w:val="multilevel"/>
    <w:tmpl w:val="7D78028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AEB0BBB"/>
    <w:multiLevelType w:val="multilevel"/>
    <w:tmpl w:val="82D831BA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B0856DB"/>
    <w:multiLevelType w:val="multilevel"/>
    <w:tmpl w:val="AEB6F564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C1958F3"/>
    <w:multiLevelType w:val="multilevel"/>
    <w:tmpl w:val="65B8BBA2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D022636"/>
    <w:multiLevelType w:val="multilevel"/>
    <w:tmpl w:val="29BED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50060E8"/>
    <w:multiLevelType w:val="multilevel"/>
    <w:tmpl w:val="EDD82D9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5AC085D"/>
    <w:multiLevelType w:val="multilevel"/>
    <w:tmpl w:val="FC247D2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65E3F4D"/>
    <w:multiLevelType w:val="multilevel"/>
    <w:tmpl w:val="39562ABE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9A33765"/>
    <w:multiLevelType w:val="multilevel"/>
    <w:tmpl w:val="C856250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A1A7AB1"/>
    <w:multiLevelType w:val="multilevel"/>
    <w:tmpl w:val="44586248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A9E6215"/>
    <w:multiLevelType w:val="multilevel"/>
    <w:tmpl w:val="242CF4DC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CCE3B7F"/>
    <w:multiLevelType w:val="multilevel"/>
    <w:tmpl w:val="7636831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E84605E"/>
    <w:multiLevelType w:val="multilevel"/>
    <w:tmpl w:val="A55C3868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F890BC0"/>
    <w:multiLevelType w:val="multilevel"/>
    <w:tmpl w:val="DE2E4D7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FC86F83"/>
    <w:multiLevelType w:val="multilevel"/>
    <w:tmpl w:val="7460F2CA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9902BE5"/>
    <w:multiLevelType w:val="multilevel"/>
    <w:tmpl w:val="39D4F2DE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A193AF6"/>
    <w:multiLevelType w:val="multilevel"/>
    <w:tmpl w:val="7E9EECB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ABF0EDB"/>
    <w:multiLevelType w:val="multilevel"/>
    <w:tmpl w:val="2A9ADAD6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0B96C32"/>
    <w:multiLevelType w:val="multilevel"/>
    <w:tmpl w:val="2D52025A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2841AE8"/>
    <w:multiLevelType w:val="multilevel"/>
    <w:tmpl w:val="CD083B6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75F7CEB"/>
    <w:multiLevelType w:val="multilevel"/>
    <w:tmpl w:val="3B9669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8F976C6"/>
    <w:multiLevelType w:val="multilevel"/>
    <w:tmpl w:val="9904C0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9CF6B58"/>
    <w:multiLevelType w:val="multilevel"/>
    <w:tmpl w:val="B3F2DB14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9FB2234"/>
    <w:multiLevelType w:val="multilevel"/>
    <w:tmpl w:val="BFF6F2F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E3A78BB"/>
    <w:multiLevelType w:val="multilevel"/>
    <w:tmpl w:val="FDD0D4F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FD9232C"/>
    <w:multiLevelType w:val="multilevel"/>
    <w:tmpl w:val="FA040B6E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FF904A0"/>
    <w:multiLevelType w:val="multilevel"/>
    <w:tmpl w:val="3EAA65DA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39A2411"/>
    <w:multiLevelType w:val="multilevel"/>
    <w:tmpl w:val="C57471E8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51B67E1"/>
    <w:multiLevelType w:val="multilevel"/>
    <w:tmpl w:val="BDB8C192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693411E"/>
    <w:multiLevelType w:val="multilevel"/>
    <w:tmpl w:val="C5D2966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8231C88"/>
    <w:multiLevelType w:val="multilevel"/>
    <w:tmpl w:val="80A020E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BA653BA"/>
    <w:multiLevelType w:val="multilevel"/>
    <w:tmpl w:val="ACDCEAEE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E6C4399"/>
    <w:multiLevelType w:val="multilevel"/>
    <w:tmpl w:val="F7CE1B12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EBA0A34"/>
    <w:multiLevelType w:val="multilevel"/>
    <w:tmpl w:val="3756299A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F180385"/>
    <w:multiLevelType w:val="multilevel"/>
    <w:tmpl w:val="5A3E656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13"/>
  </w:num>
  <w:num w:numId="3">
    <w:abstractNumId w:val="46"/>
  </w:num>
  <w:num w:numId="4">
    <w:abstractNumId w:val="38"/>
  </w:num>
  <w:num w:numId="5">
    <w:abstractNumId w:val="12"/>
  </w:num>
  <w:num w:numId="6">
    <w:abstractNumId w:val="45"/>
  </w:num>
  <w:num w:numId="7">
    <w:abstractNumId w:val="10"/>
  </w:num>
  <w:num w:numId="8">
    <w:abstractNumId w:val="0"/>
  </w:num>
  <w:num w:numId="9">
    <w:abstractNumId w:val="4"/>
  </w:num>
  <w:num w:numId="10">
    <w:abstractNumId w:val="33"/>
  </w:num>
  <w:num w:numId="11">
    <w:abstractNumId w:val="49"/>
  </w:num>
  <w:num w:numId="12">
    <w:abstractNumId w:val="59"/>
  </w:num>
  <w:num w:numId="13">
    <w:abstractNumId w:val="54"/>
  </w:num>
  <w:num w:numId="14">
    <w:abstractNumId w:val="48"/>
  </w:num>
  <w:num w:numId="15">
    <w:abstractNumId w:val="55"/>
  </w:num>
  <w:num w:numId="16">
    <w:abstractNumId w:val="44"/>
  </w:num>
  <w:num w:numId="17">
    <w:abstractNumId w:val="30"/>
  </w:num>
  <w:num w:numId="18">
    <w:abstractNumId w:val="1"/>
  </w:num>
  <w:num w:numId="19">
    <w:abstractNumId w:val="31"/>
  </w:num>
  <w:num w:numId="20">
    <w:abstractNumId w:val="41"/>
  </w:num>
  <w:num w:numId="21">
    <w:abstractNumId w:val="8"/>
  </w:num>
  <w:num w:numId="22">
    <w:abstractNumId w:val="34"/>
  </w:num>
  <w:num w:numId="23">
    <w:abstractNumId w:val="11"/>
  </w:num>
  <w:num w:numId="24">
    <w:abstractNumId w:val="57"/>
  </w:num>
  <w:num w:numId="25">
    <w:abstractNumId w:val="47"/>
  </w:num>
  <w:num w:numId="26">
    <w:abstractNumId w:val="2"/>
  </w:num>
  <w:num w:numId="27">
    <w:abstractNumId w:val="22"/>
  </w:num>
  <w:num w:numId="28">
    <w:abstractNumId w:val="25"/>
  </w:num>
  <w:num w:numId="29">
    <w:abstractNumId w:val="23"/>
  </w:num>
  <w:num w:numId="30">
    <w:abstractNumId w:val="36"/>
  </w:num>
  <w:num w:numId="31">
    <w:abstractNumId w:val="21"/>
  </w:num>
  <w:num w:numId="32">
    <w:abstractNumId w:val="39"/>
  </w:num>
  <w:num w:numId="33">
    <w:abstractNumId w:val="14"/>
  </w:num>
  <w:num w:numId="34">
    <w:abstractNumId w:val="53"/>
  </w:num>
  <w:num w:numId="35">
    <w:abstractNumId w:val="19"/>
  </w:num>
  <w:num w:numId="36">
    <w:abstractNumId w:val="28"/>
  </w:num>
  <w:num w:numId="37">
    <w:abstractNumId w:val="9"/>
  </w:num>
  <w:num w:numId="38">
    <w:abstractNumId w:val="52"/>
  </w:num>
  <w:num w:numId="39">
    <w:abstractNumId w:val="16"/>
  </w:num>
  <w:num w:numId="40">
    <w:abstractNumId w:val="50"/>
  </w:num>
  <w:num w:numId="41">
    <w:abstractNumId w:val="40"/>
  </w:num>
  <w:num w:numId="42">
    <w:abstractNumId w:val="5"/>
  </w:num>
  <w:num w:numId="43">
    <w:abstractNumId w:val="24"/>
  </w:num>
  <w:num w:numId="44">
    <w:abstractNumId w:val="26"/>
  </w:num>
  <w:num w:numId="45">
    <w:abstractNumId w:val="43"/>
  </w:num>
  <w:num w:numId="46">
    <w:abstractNumId w:val="3"/>
  </w:num>
  <w:num w:numId="47">
    <w:abstractNumId w:val="58"/>
  </w:num>
  <w:num w:numId="48">
    <w:abstractNumId w:val="37"/>
  </w:num>
  <w:num w:numId="49">
    <w:abstractNumId w:val="15"/>
  </w:num>
  <w:num w:numId="50">
    <w:abstractNumId w:val="51"/>
  </w:num>
  <w:num w:numId="51">
    <w:abstractNumId w:val="56"/>
  </w:num>
  <w:num w:numId="52">
    <w:abstractNumId w:val="7"/>
  </w:num>
  <w:num w:numId="53">
    <w:abstractNumId w:val="17"/>
  </w:num>
  <w:num w:numId="54">
    <w:abstractNumId w:val="20"/>
  </w:num>
  <w:num w:numId="55">
    <w:abstractNumId w:val="32"/>
  </w:num>
  <w:num w:numId="56">
    <w:abstractNumId w:val="42"/>
  </w:num>
  <w:num w:numId="57">
    <w:abstractNumId w:val="27"/>
  </w:num>
  <w:num w:numId="58">
    <w:abstractNumId w:val="35"/>
  </w:num>
  <w:num w:numId="59">
    <w:abstractNumId w:val="6"/>
  </w:num>
  <w:num w:numId="60">
    <w:abstractNumId w:val="18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1F2"/>
    <w:rsid w:val="00290CD0"/>
    <w:rsid w:val="003226F6"/>
    <w:rsid w:val="003256F1"/>
    <w:rsid w:val="003341F2"/>
    <w:rsid w:val="00353011"/>
    <w:rsid w:val="00441537"/>
    <w:rsid w:val="00722E4A"/>
    <w:rsid w:val="00835511"/>
    <w:rsid w:val="008B5FCE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1ED3E"/>
  <w15:chartTrackingRefBased/>
  <w15:docId w15:val="{FF70410C-413A-4266-925C-A4B6682C3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334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3341F2"/>
  </w:style>
  <w:style w:type="character" w:customStyle="1" w:styleId="eop">
    <w:name w:val="eop"/>
    <w:basedOn w:val="a0"/>
    <w:rsid w:val="003341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0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3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8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0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1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3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7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5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9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9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1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3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3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5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0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9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4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9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1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7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7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1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0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5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1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2021-10-20T12:05:00Z</dcterms:created>
  <dcterms:modified xsi:type="dcterms:W3CDTF">2021-10-20T12:08:00Z</dcterms:modified>
</cp:coreProperties>
</file>